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2B" w:rsidRPr="00E4162B" w:rsidRDefault="00E4162B" w:rsidP="00E4162B">
      <w:pPr>
        <w:jc w:val="center"/>
        <w:rPr>
          <w:b/>
          <w:bCs/>
          <w:sz w:val="28"/>
          <w:szCs w:val="28"/>
        </w:rPr>
      </w:pPr>
      <w:r w:rsidRPr="00E4162B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-619125</wp:posOffset>
            </wp:positionV>
            <wp:extent cx="1277620" cy="1400175"/>
            <wp:effectExtent l="0" t="0" r="0" b="9525"/>
            <wp:wrapThrough wrapText="bothSides">
              <wp:wrapPolygon edited="0">
                <wp:start x="0" y="0"/>
                <wp:lineTo x="0" y="21453"/>
                <wp:lineTo x="21256" y="21453"/>
                <wp:lineTo x="21256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7031509574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162B">
        <w:rPr>
          <w:rFonts w:hint="eastAsia"/>
          <w:b/>
          <w:bCs/>
          <w:sz w:val="28"/>
          <w:szCs w:val="28"/>
        </w:rPr>
        <w:t>第</w:t>
      </w:r>
      <w:r w:rsidR="00E51249">
        <w:rPr>
          <w:rFonts w:hint="eastAsia"/>
          <w:b/>
          <w:bCs/>
          <w:sz w:val="28"/>
          <w:szCs w:val="28"/>
        </w:rPr>
        <w:t>4</w:t>
      </w:r>
      <w:r w:rsidRPr="00E4162B">
        <w:rPr>
          <w:rFonts w:hint="eastAsia"/>
          <w:b/>
          <w:bCs/>
          <w:sz w:val="28"/>
          <w:szCs w:val="28"/>
        </w:rPr>
        <w:t>周拟来校招聘毕业生单位信息</w:t>
      </w:r>
    </w:p>
    <w:p w:rsidR="00E4162B" w:rsidRPr="00E4162B" w:rsidRDefault="00E4162B" w:rsidP="00E4162B">
      <w:pPr>
        <w:rPr>
          <w:sz w:val="28"/>
          <w:szCs w:val="28"/>
        </w:rPr>
      </w:pPr>
      <w:r w:rsidRPr="00E4162B">
        <w:rPr>
          <w:rFonts w:hint="eastAsia"/>
          <w:sz w:val="28"/>
          <w:szCs w:val="28"/>
        </w:rPr>
        <w:t>校内各单位：</w:t>
      </w:r>
    </w:p>
    <w:p w:rsidR="00E4162B" w:rsidRPr="00E4162B" w:rsidRDefault="00E4162B" w:rsidP="00E4162B">
      <w:pPr>
        <w:ind w:firstLineChars="200" w:firstLine="560"/>
      </w:pPr>
      <w:r w:rsidRPr="00E4162B">
        <w:rPr>
          <w:rFonts w:hint="eastAsia"/>
          <w:sz w:val="28"/>
          <w:szCs w:val="28"/>
        </w:rPr>
        <w:t>现公布</w:t>
      </w:r>
      <w:r>
        <w:rPr>
          <w:rFonts w:hint="eastAsia"/>
          <w:sz w:val="28"/>
          <w:szCs w:val="28"/>
        </w:rPr>
        <w:t>第</w:t>
      </w:r>
      <w:r w:rsidR="00E51249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周拟来校招聘毕业生</w:t>
      </w:r>
      <w:r w:rsidRPr="00E4162B">
        <w:rPr>
          <w:rFonts w:hint="eastAsia"/>
          <w:sz w:val="28"/>
          <w:szCs w:val="28"/>
        </w:rPr>
        <w:t>单位需求信息，</w:t>
      </w:r>
      <w:r w:rsidR="0057231B">
        <w:rPr>
          <w:rFonts w:hint="eastAsia"/>
          <w:sz w:val="28"/>
          <w:szCs w:val="28"/>
        </w:rPr>
        <w:t>动态信息及岗位需求请关注</w:t>
      </w:r>
      <w:r w:rsidRPr="00E4162B">
        <w:rPr>
          <w:rFonts w:hint="eastAsia"/>
          <w:sz w:val="28"/>
          <w:szCs w:val="28"/>
        </w:rPr>
        <w:t>西华大学就业信息网（</w:t>
      </w:r>
      <w:r w:rsidRPr="00E4162B">
        <w:rPr>
          <w:rFonts w:hint="eastAsia"/>
          <w:sz w:val="28"/>
          <w:szCs w:val="28"/>
        </w:rPr>
        <w:t>http://jy.xhu.edu.cn/)</w:t>
      </w:r>
      <w:r w:rsidR="0057231B">
        <w:rPr>
          <w:rFonts w:hint="eastAsia"/>
          <w:sz w:val="28"/>
          <w:szCs w:val="28"/>
        </w:rPr>
        <w:t>或</w:t>
      </w:r>
      <w:r w:rsidRPr="00E4162B">
        <w:rPr>
          <w:rFonts w:hint="eastAsia"/>
          <w:sz w:val="28"/>
          <w:szCs w:val="28"/>
        </w:rPr>
        <w:t>微信公众号“西瓜籽就业”。</w:t>
      </w:r>
    </w:p>
    <w:tbl>
      <w:tblPr>
        <w:tblStyle w:val="a3"/>
        <w:tblW w:w="0" w:type="auto"/>
        <w:tblLook w:val="04A0"/>
      </w:tblPr>
      <w:tblGrid>
        <w:gridCol w:w="5070"/>
        <w:gridCol w:w="1134"/>
        <w:gridCol w:w="1134"/>
        <w:gridCol w:w="1184"/>
      </w:tblGrid>
      <w:tr w:rsidR="0057231B" w:rsidTr="00B66E9D">
        <w:tc>
          <w:tcPr>
            <w:tcW w:w="5070" w:type="dxa"/>
            <w:vAlign w:val="center"/>
          </w:tcPr>
          <w:p w:rsidR="0057231B" w:rsidRPr="0057231B" w:rsidRDefault="0057231B" w:rsidP="00B66E9D">
            <w:pPr>
              <w:jc w:val="center"/>
              <w:rPr>
                <w:b/>
              </w:rPr>
            </w:pPr>
            <w:r w:rsidRPr="0057231B">
              <w:rPr>
                <w:rFonts w:hint="eastAsia"/>
                <w:b/>
              </w:rPr>
              <w:t>单位名称</w:t>
            </w:r>
          </w:p>
        </w:tc>
        <w:tc>
          <w:tcPr>
            <w:tcW w:w="1134" w:type="dxa"/>
            <w:vAlign w:val="center"/>
          </w:tcPr>
          <w:p w:rsidR="0057231B" w:rsidRPr="0057231B" w:rsidRDefault="0057231B" w:rsidP="00B66E9D">
            <w:pPr>
              <w:jc w:val="center"/>
              <w:rPr>
                <w:b/>
              </w:rPr>
            </w:pPr>
            <w:r w:rsidRPr="0057231B">
              <w:rPr>
                <w:rFonts w:hint="eastAsia"/>
                <w:b/>
              </w:rPr>
              <w:t>来校日期</w:t>
            </w:r>
          </w:p>
        </w:tc>
        <w:tc>
          <w:tcPr>
            <w:tcW w:w="1134" w:type="dxa"/>
            <w:vAlign w:val="center"/>
          </w:tcPr>
          <w:p w:rsidR="0057231B" w:rsidRPr="0057231B" w:rsidRDefault="0057231B" w:rsidP="00B66E9D">
            <w:pPr>
              <w:jc w:val="center"/>
              <w:rPr>
                <w:b/>
              </w:rPr>
            </w:pPr>
            <w:r w:rsidRPr="0057231B">
              <w:rPr>
                <w:rFonts w:hint="eastAsia"/>
                <w:b/>
              </w:rPr>
              <w:t>招聘时间</w:t>
            </w:r>
          </w:p>
        </w:tc>
        <w:tc>
          <w:tcPr>
            <w:tcW w:w="1184" w:type="dxa"/>
            <w:vAlign w:val="center"/>
          </w:tcPr>
          <w:p w:rsidR="0057231B" w:rsidRPr="0057231B" w:rsidRDefault="0057231B" w:rsidP="00B66E9D">
            <w:pPr>
              <w:jc w:val="center"/>
              <w:rPr>
                <w:b/>
              </w:rPr>
            </w:pPr>
            <w:r w:rsidRPr="0057231B">
              <w:rPr>
                <w:rFonts w:hint="eastAsia"/>
                <w:b/>
              </w:rPr>
              <w:t>招聘地点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Pr="00B66E9D" w:rsidRDefault="002370FA" w:rsidP="00B66E9D">
            <w:pPr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华西证券股份有限公司成都高升桥路证券营业部</w:t>
            </w:r>
          </w:p>
        </w:tc>
        <w:tc>
          <w:tcPr>
            <w:tcW w:w="1134" w:type="dxa"/>
            <w:vMerge w:val="restart"/>
            <w:vAlign w:val="center"/>
          </w:tcPr>
          <w:p w:rsidR="002370FA" w:rsidRPr="00B66E9D" w:rsidRDefault="002370FA" w:rsidP="002370FA">
            <w:pPr>
              <w:jc w:val="center"/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2017-3-18</w:t>
            </w:r>
          </w:p>
        </w:tc>
        <w:tc>
          <w:tcPr>
            <w:tcW w:w="1134" w:type="dxa"/>
            <w:vAlign w:val="center"/>
          </w:tcPr>
          <w:p w:rsidR="002370FA" w:rsidRPr="00B66E9D" w:rsidRDefault="002370FA" w:rsidP="00B66E9D">
            <w:pPr>
              <w:jc w:val="center"/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9</w:t>
            </w:r>
            <w:r w:rsidRPr="00B66E9D">
              <w:rPr>
                <w:rFonts w:hint="eastAsia"/>
                <w:szCs w:val="21"/>
              </w:rPr>
              <w:t>：</w:t>
            </w:r>
            <w:r w:rsidRPr="00B66E9D">
              <w:rPr>
                <w:rFonts w:hint="eastAsia"/>
                <w:szCs w:val="21"/>
              </w:rPr>
              <w:t>00</w:t>
            </w:r>
          </w:p>
        </w:tc>
        <w:tc>
          <w:tcPr>
            <w:tcW w:w="1184" w:type="dxa"/>
            <w:vAlign w:val="center"/>
          </w:tcPr>
          <w:p w:rsidR="002370FA" w:rsidRPr="00B66E9D" w:rsidRDefault="002370FA" w:rsidP="00B66E9D">
            <w:pPr>
              <w:jc w:val="center"/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3C203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Pr="00B66E9D" w:rsidRDefault="002370FA" w:rsidP="00B66E9D">
            <w:pPr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富士康科技集团</w:t>
            </w:r>
            <w:r w:rsidRPr="00B66E9D">
              <w:rPr>
                <w:rFonts w:hint="eastAsia"/>
                <w:szCs w:val="21"/>
              </w:rPr>
              <w:t>-</w:t>
            </w:r>
            <w:r w:rsidRPr="00B66E9D">
              <w:rPr>
                <w:rFonts w:hint="eastAsia"/>
                <w:szCs w:val="21"/>
              </w:rPr>
              <w:t>鸿富锦精密工业（深圳）有限公司</w:t>
            </w:r>
          </w:p>
        </w:tc>
        <w:tc>
          <w:tcPr>
            <w:tcW w:w="1134" w:type="dxa"/>
            <w:vMerge/>
            <w:vAlign w:val="center"/>
          </w:tcPr>
          <w:p w:rsidR="002370FA" w:rsidRPr="00B66E9D" w:rsidRDefault="002370FA" w:rsidP="00B66E9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370FA" w:rsidRPr="00B66E9D" w:rsidRDefault="002370FA" w:rsidP="00B66E9D">
            <w:pPr>
              <w:jc w:val="center"/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9</w:t>
            </w:r>
            <w:r w:rsidRPr="00B66E9D">
              <w:rPr>
                <w:rFonts w:hint="eastAsia"/>
                <w:szCs w:val="21"/>
              </w:rPr>
              <w:t>：</w:t>
            </w:r>
            <w:r w:rsidRPr="00B66E9D">
              <w:rPr>
                <w:rFonts w:hint="eastAsia"/>
                <w:szCs w:val="21"/>
              </w:rPr>
              <w:t>00</w:t>
            </w:r>
          </w:p>
        </w:tc>
        <w:tc>
          <w:tcPr>
            <w:tcW w:w="1184" w:type="dxa"/>
            <w:vAlign w:val="center"/>
          </w:tcPr>
          <w:p w:rsidR="002370FA" w:rsidRPr="00B66E9D" w:rsidRDefault="002370FA" w:rsidP="00B66E9D">
            <w:pPr>
              <w:jc w:val="center"/>
              <w:rPr>
                <w:szCs w:val="21"/>
              </w:rPr>
            </w:pPr>
            <w:r w:rsidRPr="00B66E9D">
              <w:rPr>
                <w:rFonts w:hint="eastAsia"/>
                <w:szCs w:val="21"/>
              </w:rPr>
              <w:t>1B301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中国葛洲坝集团电力有限责任公司</w:t>
            </w:r>
          </w:p>
        </w:tc>
        <w:tc>
          <w:tcPr>
            <w:tcW w:w="1134" w:type="dxa"/>
            <w:vMerge w:val="restart"/>
            <w:vAlign w:val="center"/>
          </w:tcPr>
          <w:p w:rsidR="002370FA" w:rsidRPr="00B66E9D" w:rsidRDefault="002370FA" w:rsidP="002370FA">
            <w:pPr>
              <w:jc w:val="center"/>
            </w:pPr>
            <w:r>
              <w:rPr>
                <w:rFonts w:hint="eastAsia"/>
              </w:rPr>
              <w:t>2017-3-20</w:t>
            </w: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成都万科房地产有限公司</w:t>
            </w:r>
          </w:p>
        </w:tc>
        <w:tc>
          <w:tcPr>
            <w:tcW w:w="1134" w:type="dxa"/>
            <w:vMerge/>
            <w:vAlign w:val="center"/>
          </w:tcPr>
          <w:p w:rsidR="002370FA" w:rsidRPr="00B66E9D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1B301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成都天时利教育科技有限公司</w:t>
            </w:r>
          </w:p>
        </w:tc>
        <w:tc>
          <w:tcPr>
            <w:tcW w:w="1134" w:type="dxa"/>
            <w:vMerge/>
            <w:vAlign w:val="center"/>
          </w:tcPr>
          <w:p w:rsidR="002370FA" w:rsidRPr="00B66E9D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3C202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成都好彩头信息科技有限公司</w:t>
            </w:r>
          </w:p>
        </w:tc>
        <w:tc>
          <w:tcPr>
            <w:tcW w:w="1134" w:type="dxa"/>
            <w:vMerge/>
            <w:vAlign w:val="center"/>
          </w:tcPr>
          <w:p w:rsidR="002370FA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3C204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Pr="00B66E9D" w:rsidRDefault="002370FA" w:rsidP="00B66E9D">
            <w:r>
              <w:rPr>
                <w:rFonts w:hint="eastAsia"/>
              </w:rPr>
              <w:t>深圳利信快捷金融服务有限公司成都分公司</w:t>
            </w:r>
          </w:p>
        </w:tc>
        <w:tc>
          <w:tcPr>
            <w:tcW w:w="1134" w:type="dxa"/>
            <w:vMerge/>
            <w:vAlign w:val="center"/>
          </w:tcPr>
          <w:p w:rsidR="002370FA" w:rsidRPr="00B66E9D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15:00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广西汽车集团有限公司</w:t>
            </w:r>
          </w:p>
        </w:tc>
        <w:tc>
          <w:tcPr>
            <w:tcW w:w="1134" w:type="dxa"/>
            <w:vMerge/>
            <w:vAlign w:val="center"/>
          </w:tcPr>
          <w:p w:rsidR="002370FA" w:rsidRPr="00B66E9D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19:00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3C203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深圳市中合银金融控股有限公司</w:t>
            </w:r>
          </w:p>
        </w:tc>
        <w:tc>
          <w:tcPr>
            <w:tcW w:w="1134" w:type="dxa"/>
            <w:vMerge w:val="restart"/>
            <w:vAlign w:val="center"/>
          </w:tcPr>
          <w:p w:rsidR="002370FA" w:rsidRPr="00B66E9D" w:rsidRDefault="002370FA" w:rsidP="002370FA">
            <w:pPr>
              <w:jc w:val="center"/>
            </w:pPr>
            <w:r>
              <w:rPr>
                <w:rFonts w:hint="eastAsia"/>
              </w:rPr>
              <w:t>2017-3-21</w:t>
            </w:r>
          </w:p>
        </w:tc>
        <w:tc>
          <w:tcPr>
            <w:tcW w:w="1134" w:type="dxa"/>
            <w:vAlign w:val="center"/>
          </w:tcPr>
          <w:p w:rsidR="002370FA" w:rsidRPr="002370FA" w:rsidRDefault="002370FA" w:rsidP="00B66E9D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3C203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江苏京东信息技术有限公司</w:t>
            </w:r>
          </w:p>
        </w:tc>
        <w:tc>
          <w:tcPr>
            <w:tcW w:w="1134" w:type="dxa"/>
            <w:vMerge/>
            <w:vAlign w:val="center"/>
          </w:tcPr>
          <w:p w:rsidR="002370FA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2370FA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1B301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Pr="00B66E9D" w:rsidRDefault="002370FA" w:rsidP="00B66E9D">
            <w:r>
              <w:rPr>
                <w:rFonts w:hint="eastAsia"/>
              </w:rPr>
              <w:t>中国水利水电第五工程局有限公司</w:t>
            </w:r>
          </w:p>
        </w:tc>
        <w:tc>
          <w:tcPr>
            <w:tcW w:w="1134" w:type="dxa"/>
            <w:vMerge/>
            <w:vAlign w:val="center"/>
          </w:tcPr>
          <w:p w:rsidR="002370FA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3C203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Pr="00B66E9D" w:rsidRDefault="002370FA" w:rsidP="00B66E9D">
            <w:r>
              <w:rPr>
                <w:rFonts w:hint="eastAsia"/>
              </w:rPr>
              <w:t>四川旭航新材料有限公司</w:t>
            </w:r>
          </w:p>
        </w:tc>
        <w:tc>
          <w:tcPr>
            <w:tcW w:w="1134" w:type="dxa"/>
            <w:vMerge/>
            <w:vAlign w:val="center"/>
          </w:tcPr>
          <w:p w:rsidR="002370FA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1B301</w:t>
            </w:r>
          </w:p>
        </w:tc>
      </w:tr>
      <w:tr w:rsidR="002370FA" w:rsidTr="00B66E9D">
        <w:tc>
          <w:tcPr>
            <w:tcW w:w="5070" w:type="dxa"/>
            <w:vAlign w:val="center"/>
          </w:tcPr>
          <w:p w:rsidR="002370FA" w:rsidRDefault="002370FA" w:rsidP="00B66E9D">
            <w:r>
              <w:rPr>
                <w:rFonts w:hint="eastAsia"/>
              </w:rPr>
              <w:t>江苏国泰新点软件有限公司</w:t>
            </w:r>
          </w:p>
        </w:tc>
        <w:tc>
          <w:tcPr>
            <w:tcW w:w="1134" w:type="dxa"/>
            <w:vMerge/>
            <w:vAlign w:val="center"/>
          </w:tcPr>
          <w:p w:rsidR="002370FA" w:rsidRDefault="002370FA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14:30</w:t>
            </w:r>
          </w:p>
        </w:tc>
        <w:tc>
          <w:tcPr>
            <w:tcW w:w="1184" w:type="dxa"/>
            <w:vAlign w:val="center"/>
          </w:tcPr>
          <w:p w:rsidR="002370FA" w:rsidRDefault="002370FA" w:rsidP="00B66E9D">
            <w:pPr>
              <w:jc w:val="center"/>
            </w:pPr>
            <w:r>
              <w:rPr>
                <w:rFonts w:hint="eastAsia"/>
              </w:rPr>
              <w:t>3C204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>
              <w:rPr>
                <w:rFonts w:hint="eastAsia"/>
              </w:rPr>
              <w:t>北汽银翔汽车有限公司</w:t>
            </w:r>
          </w:p>
        </w:tc>
        <w:tc>
          <w:tcPr>
            <w:tcW w:w="1134" w:type="dxa"/>
            <w:vMerge w:val="restart"/>
            <w:vAlign w:val="center"/>
          </w:tcPr>
          <w:p w:rsidR="007F0D3B" w:rsidRPr="002370FA" w:rsidRDefault="007F0D3B" w:rsidP="00B66E9D">
            <w:pPr>
              <w:jc w:val="center"/>
            </w:pPr>
            <w:r>
              <w:rPr>
                <w:rFonts w:hint="eastAsia"/>
              </w:rPr>
              <w:t>2017-3-22</w:t>
            </w: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3D201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 w:rsidRPr="002370FA">
              <w:rPr>
                <w:rFonts w:hint="eastAsia"/>
              </w:rPr>
              <w:t>艾其奥信息科技（成都）有限公司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Default="007F0D3B" w:rsidP="00B66E9D">
            <w:pPr>
              <w:jc w:val="center"/>
            </w:pPr>
            <w:r w:rsidRPr="002370FA">
              <w:t>3C204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 w:rsidRPr="002370FA">
              <w:rPr>
                <w:rFonts w:hint="eastAsia"/>
              </w:rPr>
              <w:t>四川弈新实业有限公司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Default="007F0D3B" w:rsidP="00B66E9D">
            <w:pPr>
              <w:jc w:val="center"/>
            </w:pPr>
            <w:r w:rsidRPr="002370FA">
              <w:t>3C203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 w:rsidRPr="002370FA">
              <w:rPr>
                <w:rFonts w:hint="eastAsia"/>
              </w:rPr>
              <w:t>四川一洲企业管理咨询服务有限公司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Default="007F0D3B" w:rsidP="00B66E9D">
            <w:pPr>
              <w:jc w:val="center"/>
            </w:pPr>
            <w:r w:rsidRPr="002370FA">
              <w:t>3C202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 w:rsidRPr="002370FA">
              <w:rPr>
                <w:rFonts w:hint="eastAsia"/>
              </w:rPr>
              <w:t>成都世纪雅途教育咨询有限公司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Pr="007F0D3B" w:rsidRDefault="007F0D3B" w:rsidP="00B66E9D">
            <w:pPr>
              <w:jc w:val="center"/>
              <w:rPr>
                <w:sz w:val="18"/>
                <w:szCs w:val="18"/>
              </w:rPr>
            </w:pPr>
            <w:r w:rsidRPr="007F0D3B">
              <w:rPr>
                <w:rFonts w:hint="eastAsia"/>
                <w:sz w:val="18"/>
                <w:szCs w:val="18"/>
              </w:rPr>
              <w:t>农机楼</w:t>
            </w:r>
            <w:r w:rsidRPr="007F0D3B">
              <w:rPr>
                <w:rFonts w:hint="eastAsia"/>
                <w:sz w:val="18"/>
                <w:szCs w:val="18"/>
              </w:rPr>
              <w:t>101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 w:rsidRPr="007F0D3B">
              <w:rPr>
                <w:rFonts w:hint="eastAsia"/>
              </w:rPr>
              <w:t>成都市车联车赚科技有限公司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14:30</w:t>
            </w:r>
          </w:p>
        </w:tc>
        <w:tc>
          <w:tcPr>
            <w:tcW w:w="1184" w:type="dxa"/>
            <w:vAlign w:val="center"/>
          </w:tcPr>
          <w:p w:rsidR="007F0D3B" w:rsidRPr="002370FA" w:rsidRDefault="007F0D3B" w:rsidP="00B66E9D">
            <w:pPr>
              <w:jc w:val="center"/>
            </w:pPr>
            <w:r w:rsidRPr="007F0D3B">
              <w:t>3C201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 w:rsidRPr="007F0D3B">
              <w:rPr>
                <w:rFonts w:hint="eastAsia"/>
              </w:rPr>
              <w:t>美迪斯电梯有限公司</w:t>
            </w:r>
          </w:p>
        </w:tc>
        <w:tc>
          <w:tcPr>
            <w:tcW w:w="1134" w:type="dxa"/>
            <w:vMerge w:val="restart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2017-3-23</w:t>
            </w: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8:30</w:t>
            </w:r>
          </w:p>
        </w:tc>
        <w:tc>
          <w:tcPr>
            <w:tcW w:w="1184" w:type="dxa"/>
            <w:vAlign w:val="center"/>
          </w:tcPr>
          <w:p w:rsidR="007F0D3B" w:rsidRPr="002370FA" w:rsidRDefault="007F0D3B" w:rsidP="00B66E9D">
            <w:pPr>
              <w:jc w:val="center"/>
            </w:pPr>
            <w:r w:rsidRPr="007F0D3B">
              <w:t>3C203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 w:rsidRPr="007F0D3B">
              <w:rPr>
                <w:rFonts w:hint="eastAsia"/>
              </w:rPr>
              <w:t>成都一汽富维海拉车灯有限公司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1184" w:type="dxa"/>
            <w:vAlign w:val="center"/>
          </w:tcPr>
          <w:p w:rsidR="007F0D3B" w:rsidRPr="002370FA" w:rsidRDefault="007F0D3B" w:rsidP="00B66E9D">
            <w:pPr>
              <w:jc w:val="center"/>
            </w:pPr>
            <w:r w:rsidRPr="007F0D3B">
              <w:t>3C201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 w:rsidRPr="007F0D3B">
              <w:rPr>
                <w:rFonts w:hint="eastAsia"/>
              </w:rPr>
              <w:t>深圳市现代教育科技文化有限公司四川分公司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Pr="002370FA" w:rsidRDefault="007F0D3B" w:rsidP="00B66E9D">
            <w:pPr>
              <w:jc w:val="center"/>
            </w:pPr>
            <w:r w:rsidRPr="007F0D3B">
              <w:t>3C204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Pr="002370FA" w:rsidRDefault="007F0D3B" w:rsidP="00B66E9D">
            <w:r>
              <w:rPr>
                <w:rFonts w:hint="eastAsia"/>
              </w:rPr>
              <w:t>空间家有限公司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Pr="002370FA" w:rsidRDefault="007F0D3B" w:rsidP="00B66E9D">
            <w:pPr>
              <w:jc w:val="center"/>
            </w:pPr>
            <w:r w:rsidRPr="007F0D3B">
              <w:t>3C202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 w:rsidRPr="007F0D3B">
              <w:rPr>
                <w:rFonts w:hint="eastAsia"/>
              </w:rPr>
              <w:t>波鸿集团有限公司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7F0D3B" w:rsidRPr="007F0D3B" w:rsidRDefault="007F0D3B" w:rsidP="00B66E9D">
            <w:pPr>
              <w:jc w:val="center"/>
            </w:pPr>
            <w:r w:rsidRPr="007F0D3B">
              <w:t>3C203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7F0D3B" w:rsidP="00B66E9D">
            <w:r w:rsidRPr="007F0D3B">
              <w:rPr>
                <w:rFonts w:hint="eastAsia"/>
              </w:rPr>
              <w:t>中国平安财产保险股份有限公司</w:t>
            </w:r>
          </w:p>
        </w:tc>
        <w:tc>
          <w:tcPr>
            <w:tcW w:w="1134" w:type="dxa"/>
            <w:vMerge/>
            <w:vAlign w:val="center"/>
          </w:tcPr>
          <w:p w:rsidR="007F0D3B" w:rsidRDefault="007F0D3B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7F0D3B" w:rsidRDefault="007F0D3B" w:rsidP="00B66E9D">
            <w:pPr>
              <w:jc w:val="center"/>
            </w:pPr>
            <w:r>
              <w:rPr>
                <w:rFonts w:hint="eastAsia"/>
              </w:rPr>
              <w:t>18:30</w:t>
            </w:r>
          </w:p>
        </w:tc>
        <w:tc>
          <w:tcPr>
            <w:tcW w:w="1184" w:type="dxa"/>
            <w:vAlign w:val="center"/>
          </w:tcPr>
          <w:p w:rsidR="007F0D3B" w:rsidRPr="007F0D3B" w:rsidRDefault="007F0D3B" w:rsidP="00B66E9D">
            <w:pPr>
              <w:jc w:val="center"/>
            </w:pPr>
            <w:r w:rsidRPr="007F0D3B">
              <w:t>3C203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7F0D3B">
              <w:rPr>
                <w:rFonts w:hint="eastAsia"/>
              </w:rPr>
              <w:t>纬创资通成都有限公司</w:t>
            </w:r>
          </w:p>
        </w:tc>
        <w:tc>
          <w:tcPr>
            <w:tcW w:w="1134" w:type="dxa"/>
            <w:vMerge w:val="restart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2017-3-24</w:t>
            </w: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9:30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  <w:rPr>
                <w:sz w:val="18"/>
                <w:szCs w:val="18"/>
              </w:rPr>
            </w:pPr>
            <w:r w:rsidRPr="007F0D3B">
              <w:rPr>
                <w:rFonts w:hint="eastAsia"/>
                <w:sz w:val="18"/>
                <w:szCs w:val="18"/>
              </w:rPr>
              <w:t>农机楼</w:t>
            </w:r>
            <w:r w:rsidRPr="007F0D3B">
              <w:rPr>
                <w:rFonts w:hint="eastAsia"/>
                <w:sz w:val="18"/>
                <w:szCs w:val="18"/>
              </w:rPr>
              <w:t>101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7F0D3B">
              <w:rPr>
                <w:rFonts w:hint="eastAsia"/>
              </w:rPr>
              <w:t>四川宏发电声有限公司</w:t>
            </w:r>
          </w:p>
        </w:tc>
        <w:tc>
          <w:tcPr>
            <w:tcW w:w="1134" w:type="dxa"/>
            <w:vMerge/>
            <w:vAlign w:val="center"/>
          </w:tcPr>
          <w:p w:rsidR="008904E4" w:rsidRDefault="008904E4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</w:pPr>
            <w:r w:rsidRPr="007F0D3B">
              <w:t>3C203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7F0D3B">
              <w:rPr>
                <w:rFonts w:hint="eastAsia"/>
              </w:rPr>
              <w:t>信利（惠州）智能显示有限公司</w:t>
            </w:r>
          </w:p>
        </w:tc>
        <w:tc>
          <w:tcPr>
            <w:tcW w:w="1134" w:type="dxa"/>
            <w:vMerge/>
            <w:vAlign w:val="center"/>
          </w:tcPr>
          <w:p w:rsidR="008904E4" w:rsidRDefault="008904E4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</w:pPr>
            <w:r w:rsidRPr="008904E4">
              <w:t>3C201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8904E4">
              <w:rPr>
                <w:rFonts w:hint="eastAsia"/>
              </w:rPr>
              <w:t>中建地下空间有限公司</w:t>
            </w:r>
          </w:p>
        </w:tc>
        <w:tc>
          <w:tcPr>
            <w:tcW w:w="1134" w:type="dxa"/>
            <w:vMerge/>
            <w:vAlign w:val="center"/>
          </w:tcPr>
          <w:p w:rsidR="008904E4" w:rsidRDefault="008904E4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</w:pPr>
            <w:r w:rsidRPr="008904E4">
              <w:t>3C201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8904E4">
              <w:rPr>
                <w:rFonts w:hint="eastAsia"/>
              </w:rPr>
              <w:t>四川佳海电子有限公司</w:t>
            </w:r>
          </w:p>
        </w:tc>
        <w:tc>
          <w:tcPr>
            <w:tcW w:w="1134" w:type="dxa"/>
            <w:vMerge/>
            <w:vAlign w:val="center"/>
          </w:tcPr>
          <w:p w:rsidR="008904E4" w:rsidRDefault="008904E4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14:00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</w:pPr>
            <w:r w:rsidRPr="008904E4">
              <w:t>3C202</w:t>
            </w:r>
          </w:p>
        </w:tc>
      </w:tr>
      <w:tr w:rsidR="008904E4" w:rsidTr="00B66E9D">
        <w:tc>
          <w:tcPr>
            <w:tcW w:w="5070" w:type="dxa"/>
            <w:vAlign w:val="center"/>
          </w:tcPr>
          <w:p w:rsidR="008904E4" w:rsidRDefault="008904E4" w:rsidP="00B66E9D">
            <w:r w:rsidRPr="008904E4">
              <w:rPr>
                <w:rFonts w:hint="eastAsia"/>
              </w:rPr>
              <w:t>成都博智维讯信息技术股份有限公司</w:t>
            </w:r>
          </w:p>
        </w:tc>
        <w:tc>
          <w:tcPr>
            <w:tcW w:w="1134" w:type="dxa"/>
            <w:vMerge/>
            <w:vAlign w:val="center"/>
          </w:tcPr>
          <w:p w:rsidR="008904E4" w:rsidRDefault="008904E4" w:rsidP="00B66E9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04E4" w:rsidRDefault="008904E4" w:rsidP="00B66E9D">
            <w:pPr>
              <w:jc w:val="center"/>
            </w:pPr>
            <w:r>
              <w:rPr>
                <w:rFonts w:hint="eastAsia"/>
              </w:rPr>
              <w:t>14:30</w:t>
            </w:r>
          </w:p>
        </w:tc>
        <w:tc>
          <w:tcPr>
            <w:tcW w:w="1184" w:type="dxa"/>
            <w:vAlign w:val="center"/>
          </w:tcPr>
          <w:p w:rsidR="008904E4" w:rsidRPr="007F0D3B" w:rsidRDefault="008904E4" w:rsidP="00B66E9D">
            <w:pPr>
              <w:jc w:val="center"/>
            </w:pPr>
            <w:r>
              <w:t>3C20</w:t>
            </w:r>
            <w:r>
              <w:rPr>
                <w:rFonts w:hint="eastAsia"/>
              </w:rPr>
              <w:t>3</w:t>
            </w:r>
          </w:p>
        </w:tc>
      </w:tr>
      <w:tr w:rsidR="007F0D3B" w:rsidTr="00B66E9D">
        <w:tc>
          <w:tcPr>
            <w:tcW w:w="5070" w:type="dxa"/>
            <w:vAlign w:val="center"/>
          </w:tcPr>
          <w:p w:rsidR="007F0D3B" w:rsidRDefault="008904E4" w:rsidP="00B66E9D">
            <w:r w:rsidRPr="008904E4">
              <w:rPr>
                <w:rFonts w:hint="eastAsia"/>
              </w:rPr>
              <w:t>四川汇海立方科技有限公司</w:t>
            </w:r>
          </w:p>
        </w:tc>
        <w:tc>
          <w:tcPr>
            <w:tcW w:w="1134" w:type="dxa"/>
            <w:vAlign w:val="center"/>
          </w:tcPr>
          <w:p w:rsidR="007F0D3B" w:rsidRDefault="008904E4" w:rsidP="00B66E9D">
            <w:pPr>
              <w:jc w:val="center"/>
            </w:pPr>
            <w:r>
              <w:rPr>
                <w:rFonts w:hint="eastAsia"/>
              </w:rPr>
              <w:t>2017-3-25</w:t>
            </w:r>
          </w:p>
        </w:tc>
        <w:tc>
          <w:tcPr>
            <w:tcW w:w="1134" w:type="dxa"/>
            <w:vAlign w:val="center"/>
          </w:tcPr>
          <w:p w:rsidR="007F0D3B" w:rsidRDefault="008904E4" w:rsidP="00B66E9D">
            <w:pPr>
              <w:jc w:val="center"/>
            </w:pPr>
            <w:r>
              <w:rPr>
                <w:rFonts w:hint="eastAsia"/>
              </w:rPr>
              <w:t>14:30</w:t>
            </w:r>
          </w:p>
        </w:tc>
        <w:tc>
          <w:tcPr>
            <w:tcW w:w="1184" w:type="dxa"/>
            <w:vAlign w:val="center"/>
          </w:tcPr>
          <w:p w:rsidR="007F0D3B" w:rsidRPr="007F0D3B" w:rsidRDefault="008904E4" w:rsidP="00B66E9D">
            <w:pPr>
              <w:jc w:val="center"/>
            </w:pPr>
            <w:r w:rsidRPr="008904E4">
              <w:t>3C201</w:t>
            </w:r>
          </w:p>
        </w:tc>
      </w:tr>
    </w:tbl>
    <w:p w:rsidR="000A2053" w:rsidRPr="00E4162B" w:rsidRDefault="000A2053" w:rsidP="006E7D1A">
      <w:bookmarkStart w:id="0" w:name="_GoBack"/>
      <w:bookmarkEnd w:id="0"/>
    </w:p>
    <w:sectPr w:rsidR="000A2053" w:rsidRPr="00E4162B" w:rsidSect="006E7D1A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42" w:rsidRDefault="006D2D42" w:rsidP="006E7D1A">
      <w:r>
        <w:separator/>
      </w:r>
    </w:p>
  </w:endnote>
  <w:endnote w:type="continuationSeparator" w:id="1">
    <w:p w:rsidR="006D2D42" w:rsidRDefault="006D2D42" w:rsidP="006E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42" w:rsidRDefault="006D2D42" w:rsidP="006E7D1A">
      <w:r>
        <w:separator/>
      </w:r>
    </w:p>
  </w:footnote>
  <w:footnote w:type="continuationSeparator" w:id="1">
    <w:p w:rsidR="006D2D42" w:rsidRDefault="006D2D42" w:rsidP="006E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8C3"/>
    <w:rsid w:val="000337D0"/>
    <w:rsid w:val="000A2053"/>
    <w:rsid w:val="002370FA"/>
    <w:rsid w:val="005638C3"/>
    <w:rsid w:val="0057231B"/>
    <w:rsid w:val="006D2D42"/>
    <w:rsid w:val="006E7D1A"/>
    <w:rsid w:val="007579F2"/>
    <w:rsid w:val="007F0D3B"/>
    <w:rsid w:val="008904E4"/>
    <w:rsid w:val="00B325EE"/>
    <w:rsid w:val="00B66E9D"/>
    <w:rsid w:val="00DE4B33"/>
    <w:rsid w:val="00E4162B"/>
    <w:rsid w:val="00E5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7D1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7D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4ED9-9768-44DD-BB45-4DE77D7B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李强</cp:lastModifiedBy>
  <cp:revision>8</cp:revision>
  <dcterms:created xsi:type="dcterms:W3CDTF">2017-03-16T08:27:00Z</dcterms:created>
  <dcterms:modified xsi:type="dcterms:W3CDTF">2017-03-17T01:40:00Z</dcterms:modified>
</cp:coreProperties>
</file>