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3" w:rsidRDefault="003163E7" w:rsidP="00447213">
      <w:pPr>
        <w:ind w:leftChars="-202" w:left="-424"/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inorEastAsia" w:hAnsiTheme="minorEastAsia" w:cstheme="majorBidi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361950</wp:posOffset>
            </wp:positionV>
            <wp:extent cx="1200150" cy="11811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第</w:t>
      </w:r>
      <w:r w:rsidR="008236D9">
        <w:rPr>
          <w:rFonts w:asciiTheme="minorEastAsia" w:hAnsiTheme="minorEastAsia" w:cstheme="majorBidi" w:hint="eastAsia"/>
          <w:b/>
          <w:bCs/>
          <w:sz w:val="28"/>
          <w:szCs w:val="28"/>
        </w:rPr>
        <w:t>8</w:t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周拟来校举办专场招聘会</w:t>
      </w:r>
      <w:r w:rsidR="00447213">
        <w:rPr>
          <w:rFonts w:asciiTheme="minorEastAsia" w:hAnsiTheme="minorEastAsia" w:cstheme="majorBidi" w:hint="eastAsia"/>
          <w:b/>
          <w:bCs/>
          <w:sz w:val="28"/>
          <w:szCs w:val="28"/>
        </w:rPr>
        <w:t>单位信息</w:t>
      </w:r>
    </w:p>
    <w:p w:rsidR="00447213" w:rsidRPr="00626532" w:rsidRDefault="00447213" w:rsidP="00447213"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校内各单位：</w:t>
      </w:r>
    </w:p>
    <w:p w:rsidR="00447213" w:rsidRDefault="008A2205" w:rsidP="00447213">
      <w:pPr>
        <w:ind w:leftChars="-270" w:left="-567" w:firstLineChars="478" w:firstLine="13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1.45pt;margin-top:66.6pt;width:90.75pt;height:25.5pt;z-index:251661312" strokecolor="white [3212]" strokeweight="0">
            <v:textbox>
              <w:txbxContent>
                <w:p w:rsidR="00F565EF" w:rsidRPr="00532D52" w:rsidRDefault="00F565EF" w:rsidP="00532D52">
                  <w:pPr>
                    <w:jc w:val="center"/>
                    <w:rPr>
                      <w:sz w:val="18"/>
                      <w:szCs w:val="18"/>
                    </w:rPr>
                  </w:pPr>
                  <w:r w:rsidRPr="00532D52">
                    <w:rPr>
                      <w:rFonts w:hint="eastAsia"/>
                      <w:sz w:val="18"/>
                      <w:szCs w:val="18"/>
                    </w:rPr>
                    <w:t>西瓜籽就业</w:t>
                  </w:r>
                </w:p>
              </w:txbxContent>
            </v:textbox>
          </v:shape>
        </w:pict>
      </w:r>
      <w:r w:rsidR="00447213" w:rsidRPr="00626532">
        <w:rPr>
          <w:rFonts w:asciiTheme="minorEastAsia" w:hAnsiTheme="minorEastAsia" w:hint="eastAsia"/>
          <w:sz w:val="28"/>
          <w:szCs w:val="28"/>
        </w:rPr>
        <w:t>现公布</w:t>
      </w:r>
      <w:r w:rsidR="00447213">
        <w:rPr>
          <w:rFonts w:asciiTheme="minorEastAsia" w:hAnsiTheme="minorEastAsia" w:hint="eastAsia"/>
          <w:sz w:val="28"/>
          <w:szCs w:val="28"/>
        </w:rPr>
        <w:t>第</w:t>
      </w:r>
      <w:r w:rsidR="008236D9">
        <w:rPr>
          <w:rFonts w:asciiTheme="minorEastAsia" w:hAnsiTheme="minorEastAsia" w:hint="eastAsia"/>
          <w:sz w:val="28"/>
          <w:szCs w:val="28"/>
        </w:rPr>
        <w:t>8</w:t>
      </w:r>
      <w:r w:rsidR="00447213">
        <w:rPr>
          <w:rFonts w:asciiTheme="minorEastAsia" w:hAnsiTheme="minorEastAsia" w:hint="eastAsia"/>
          <w:sz w:val="28"/>
          <w:szCs w:val="28"/>
        </w:rPr>
        <w:t>周</w:t>
      </w:r>
      <w:r w:rsidR="00447213" w:rsidRPr="00626532">
        <w:rPr>
          <w:rFonts w:asciiTheme="minorEastAsia" w:hAnsiTheme="minorEastAsia" w:hint="eastAsia"/>
          <w:sz w:val="28"/>
          <w:szCs w:val="28"/>
        </w:rPr>
        <w:t>来校</w:t>
      </w:r>
      <w:r w:rsidR="00447213">
        <w:rPr>
          <w:rFonts w:asciiTheme="minorEastAsia" w:hAnsiTheme="minorEastAsia" w:hint="eastAsia"/>
          <w:sz w:val="28"/>
          <w:szCs w:val="28"/>
        </w:rPr>
        <w:t>举办专场</w:t>
      </w:r>
      <w:r w:rsidR="00447213" w:rsidRPr="00626532">
        <w:rPr>
          <w:rFonts w:asciiTheme="minorEastAsia" w:hAnsiTheme="minorEastAsia" w:hint="eastAsia"/>
          <w:sz w:val="28"/>
          <w:szCs w:val="28"/>
        </w:rPr>
        <w:t>招聘会单位信息，大家可登陆西华大学就业信息网（</w:t>
      </w:r>
      <w:hyperlink r:id="rId8" w:history="1">
        <w:r w:rsidR="00447213" w:rsidRPr="00626532">
          <w:rPr>
            <w:rStyle w:val="a5"/>
            <w:rFonts w:asciiTheme="minorEastAsia" w:hAnsiTheme="minorEastAsia" w:hint="eastAsia"/>
            <w:sz w:val="28"/>
            <w:szCs w:val="28"/>
          </w:rPr>
          <w:t>http://jy.xhu.edu.cn/</w:t>
        </w:r>
      </w:hyperlink>
      <w:r w:rsidR="00447213" w:rsidRPr="00626532">
        <w:rPr>
          <w:rFonts w:asciiTheme="minorEastAsia" w:hAnsiTheme="minorEastAsia" w:hint="eastAsia"/>
          <w:sz w:val="28"/>
          <w:szCs w:val="28"/>
        </w:rPr>
        <w:t>)查看或关注微信公众号“西瓜籽</w:t>
      </w:r>
      <w:r w:rsidR="00447213">
        <w:rPr>
          <w:rFonts w:asciiTheme="minorEastAsia" w:hAnsiTheme="minorEastAsia" w:hint="eastAsia"/>
          <w:sz w:val="28"/>
          <w:szCs w:val="28"/>
        </w:rPr>
        <w:t>就业”查看。</w:t>
      </w:r>
    </w:p>
    <w:p w:rsidR="003658A8" w:rsidRPr="003163E7" w:rsidRDefault="00CE5EA1" w:rsidP="003163E7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="003163E7" w:rsidRPr="003163E7">
        <w:rPr>
          <w:rFonts w:ascii="宋体" w:eastAsia="宋体" w:hAnsi="宋体" w:cs="宋体" w:hint="eastAsia"/>
          <w:b/>
          <w:bCs/>
          <w:kern w:val="0"/>
          <w:szCs w:val="21"/>
        </w:rPr>
        <w:t>一、</w:t>
      </w:r>
      <w:r w:rsidR="003658A8" w:rsidRPr="003163E7">
        <w:rPr>
          <w:rFonts w:ascii="宋体" w:eastAsia="宋体" w:hAnsi="宋体" w:cs="宋体" w:hint="eastAsia"/>
          <w:b/>
          <w:bCs/>
          <w:kern w:val="0"/>
          <w:szCs w:val="21"/>
        </w:rPr>
        <w:t>第</w:t>
      </w:r>
      <w:r w:rsidR="008236D9" w:rsidRPr="003163E7"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 w:rsidR="003658A8" w:rsidRPr="003163E7">
        <w:rPr>
          <w:rFonts w:ascii="宋体" w:eastAsia="宋体" w:hAnsi="宋体" w:cs="宋体" w:hint="eastAsia"/>
          <w:b/>
          <w:bCs/>
          <w:kern w:val="0"/>
          <w:szCs w:val="21"/>
        </w:rPr>
        <w:t>周进校宣讲单位信息（2017年4月1</w:t>
      </w:r>
      <w:r w:rsidR="009C5103" w:rsidRPr="003163E7">
        <w:rPr>
          <w:rFonts w:ascii="宋体" w:eastAsia="宋体" w:hAnsi="宋体" w:cs="宋体" w:hint="eastAsia"/>
          <w:b/>
          <w:bCs/>
          <w:kern w:val="0"/>
          <w:szCs w:val="21"/>
        </w:rPr>
        <w:t>7</w:t>
      </w:r>
      <w:r w:rsidR="003658A8" w:rsidRPr="003163E7">
        <w:rPr>
          <w:rFonts w:ascii="宋体" w:eastAsia="宋体" w:hAnsi="宋体" w:cs="宋体" w:hint="eastAsia"/>
          <w:b/>
          <w:bCs/>
          <w:kern w:val="0"/>
          <w:szCs w:val="21"/>
        </w:rPr>
        <w:t>日—4月</w:t>
      </w:r>
      <w:r w:rsidR="009C5103" w:rsidRPr="003163E7">
        <w:rPr>
          <w:rFonts w:ascii="宋体" w:eastAsia="宋体" w:hAnsi="宋体" w:cs="宋体" w:hint="eastAsia"/>
          <w:b/>
          <w:bCs/>
          <w:kern w:val="0"/>
          <w:szCs w:val="21"/>
        </w:rPr>
        <w:t>23</w:t>
      </w:r>
      <w:r w:rsidR="003658A8" w:rsidRPr="003163E7">
        <w:rPr>
          <w:rFonts w:ascii="宋体" w:eastAsia="宋体" w:hAnsi="宋体" w:cs="宋体" w:hint="eastAsia"/>
          <w:b/>
          <w:bCs/>
          <w:kern w:val="0"/>
          <w:szCs w:val="21"/>
        </w:rPr>
        <w:t>日）</w:t>
      </w:r>
    </w:p>
    <w:tbl>
      <w:tblPr>
        <w:tblW w:w="9650" w:type="dxa"/>
        <w:jc w:val="center"/>
        <w:tblInd w:w="93" w:type="dxa"/>
        <w:tblLook w:val="04A0"/>
      </w:tblPr>
      <w:tblGrid>
        <w:gridCol w:w="5730"/>
        <w:gridCol w:w="1780"/>
        <w:gridCol w:w="1120"/>
        <w:gridCol w:w="1020"/>
      </w:tblGrid>
      <w:tr w:rsidR="003163E7" w:rsidRPr="003163E7" w:rsidTr="003163E7">
        <w:trPr>
          <w:trHeight w:val="405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招聘场地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招聘日期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招聘时间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9" w:tgtFrame="_blank" w:tooltip="泸州市翰林辅教中心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泸州市翰林辅教中心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0" w:tgtFrame="_blank" w:tooltip="四川琅蜂装饰工程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四川琅蜂装饰工程有限公司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1" w:tgtFrame="_blank" w:tooltip="成都美景舒适家居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成都美景舒适家居有限公司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2" w:tgtFrame="_blank" w:tooltip="四川大漠福鹰酒业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四川大漠福鹰酒业有限公司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1B301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3" w:tgtFrame="_blank" w:tooltip="四川晟司科技发展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四川晟司科技发展有限公司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4" w:tgtFrame="_blank" w:tooltip="成都远景数控设备实业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成都远景数控设备实业有限公司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14:02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5" w:tgtFrame="_blank" w:tooltip="成都乐超人科技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成都乐超人科技有限公司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6" w:tgtFrame="_blank" w:tooltip="四川捷云信通信息技术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四川捷云信通信息技术有限公司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7" w:tgtFrame="_blank" w:tooltip="佛吉亚（广州）汽车部件系统有限公司成都分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佛吉亚（广州）汽车部件系统有限公司成都分公司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8" w:tgtFrame="_blank" w:tooltip="北京优炫软件股份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北京优炫软件股份有限公司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14:33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9" w:tgtFrame="_blank" w:tooltip="西华大学2017届毕业生校园春季双选会（第三场）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广州市重点企业组团暨西华大学2017届毕业生校园春季双选会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校本部三教中心花园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0" w:tgtFrame="_blank" w:tooltip="四川精典汽车贸易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四川精典汽车贸易有限公司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1" w:tgtFrame="_blank" w:tooltip="成都舞东风超市连锁有限责任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成都舞东风超市连锁有限责任公司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2" w:tgtFrame="_blank" w:tooltip="成都市振兴恒贸易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成都市振兴恒贸易有限公司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3" w:tgtFrame="_blank" w:tooltip="重庆八菱汽车配件有限责任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重庆八菱汽车配件有限责任公司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农机楼101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4" w:tgtFrame="_blank" w:tooltip="深圳盛屯集团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深圳盛屯集团有限公司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5" w:tgtFrame="_blank" w:tooltip="浙江台州重点企业组团暨西华大学2017届毕业生春季校园双选会（第四场）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浙江台州重点企业组团暨西华大学2017届毕业生春季校园双选会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校本部三教中心花园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6" w:tgtFrame="_blank" w:tooltip="华泰证券股份有限公司成都天府新区正东中街证券营业部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华泰证券股份有限公司成都天府新区正东中街证券营业部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7" w:tgtFrame="_blank" w:tooltip="成都游戏汇企业管理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成都游戏汇企业管理有限公司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163E7" w:rsidRPr="003163E7" w:rsidTr="003163E7">
        <w:trPr>
          <w:trHeight w:val="499"/>
          <w:jc w:val="center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8A2205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8" w:tgtFrame="_blank" w:tooltip="大汉纵横科技有限公司" w:history="1">
              <w:r w:rsidR="003163E7" w:rsidRPr="003163E7">
                <w:rPr>
                  <w:rFonts w:ascii="宋体" w:eastAsia="宋体" w:hAnsi="宋体" w:cs="宋体" w:hint="eastAsia"/>
                  <w:kern w:val="0"/>
                  <w:sz w:val="20"/>
                </w:rPr>
                <w:t>大汉纵横科技有限公司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</w:tbl>
    <w:p w:rsidR="003163E7" w:rsidRDefault="003163E7" w:rsidP="003163E7">
      <w:pPr>
        <w:ind w:leftChars="-270" w:left="-567" w:firstLineChars="202" w:firstLine="487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47213" w:rsidRPr="003163E7" w:rsidRDefault="003163E7" w:rsidP="003163E7">
      <w:pPr>
        <w:ind w:leftChars="-270" w:left="-567" w:firstLineChars="202" w:firstLine="426"/>
        <w:rPr>
          <w:rFonts w:ascii="宋体" w:eastAsia="宋体" w:hAnsi="宋体" w:cs="宋体"/>
          <w:b/>
          <w:bCs/>
          <w:kern w:val="0"/>
          <w:szCs w:val="21"/>
        </w:rPr>
      </w:pP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二、4月19日参与第三场校园春季双选会单位（2017年4月19日上午9点30，三教中心花园）</w:t>
      </w:r>
    </w:p>
    <w:tbl>
      <w:tblPr>
        <w:tblW w:w="9820" w:type="dxa"/>
        <w:tblInd w:w="93" w:type="dxa"/>
        <w:tblLook w:val="04A0"/>
      </w:tblPr>
      <w:tblGrid>
        <w:gridCol w:w="1060"/>
        <w:gridCol w:w="4040"/>
        <w:gridCol w:w="3700"/>
        <w:gridCol w:w="1020"/>
      </w:tblGrid>
      <w:tr w:rsidR="003163E7" w:rsidRPr="003163E7" w:rsidTr="003163E7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广州市八斗农业科技有限公司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科技项目助理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农业设施工程师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园林植物技术员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销售业务员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文控专员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广州百万葵园生态发展有限公司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技术储备</w:t>
            </w: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（园林绿化工、花艺工、饲养员）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广州市佰兹壹电子商务有限公司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美工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技术运维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出纳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广州百万葵园酒店管理有限公司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各餐厅服务员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客房服务员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工程储备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广州海力花园酒店有限公司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前台接待员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综合维修电工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中/西餐服务员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中餐咨客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西餐明档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房务中心服务员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行李员/礼宾员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广州迪森热能设备有限公司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售后服务工程师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焊接机器操作员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广州加泰医药科技有限公司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信息咨询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广东迪昱雅科技有限公司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聘应届毕业生销售业务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销售业务/销售代表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驻外采购代表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外贸单证（文员）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餐厅店长/主任/前台（公司旗下餐厅）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广州腾龙电子塑胶科技有限公司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模具技工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塑胶开发工程师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电子技术员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文控文员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广州市文冲物业管理有限公司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技术实习生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客服实习生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广州融脉投资管理有限公司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物流操作员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物流业务员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瑞仪（广州）光电子器件有限公司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工业助理工程师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技术开发助理工程师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试作工程师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品质工程师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广州慕可生物科技有限公司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网络销售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微信客服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SEO专员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广州凡岛网络科技有限公司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管培生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市场推广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营销策划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淘宝客服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微信客服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广东奥迪威传感科技股份有限公司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生产系统---管理培训生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装备资源部--管理培训生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质量系统---管理培训生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7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技术系统【嵌入式工程师、机械工程师、单片机、硬件工程师、电子开发工程师、射频工程师】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营业系统--管理培训生【销售工程师/业务助理】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广州小微电子技术有限公司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销售工程师（国内、国际）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单片机正向/反向设计工程师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高级硬件工程师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广州西麦科技股份有限公司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Java研发工程师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C++研发工程师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服务器研发工程师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测试/实施工程师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云计算工程师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广州威万事家居股份有限公司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家居收纳应用设计师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文案策划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区域经理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广州高澜节能技术股份有限公司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现场工程师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广东道一信息技术股份有限公司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.net工程师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会计助理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广州市北测检测技术有限公司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电磁兼容工程师/射频工程师/电子电气安规工程师/理化工程师/标准研发工程师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销售助理/跟单/客服专员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管理储备干部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广州大厦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前台接待礼宾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中西餐宴会服务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调酒师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管理培训生（设计、协调、文职等方向）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拓普基因科技（广州）有限责任公司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临床解读工程师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医学实验员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医学联络官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广州大凌实业股份有限公司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广州埃克森生物科技有限公司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液路工程师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嵌入式软件工程师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QT软件工程师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客户服务/临床应用专员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广州洋泰金属制品有限公司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模具维修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设备维修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电/焊工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生产工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广州怡全皮制品有限公司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业务跟单（国内）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业务跟单（国外）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广东波斯科技股份有限公司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项目研发负责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统计文员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外贸销售员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广州国星精密模具有限公司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加工中心操作员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铣工/钳工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普通车工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广州华睿光电材料有限公司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器件物理技术经理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器件物理研究员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化学合成研究员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鞍钢瀚阳（广州）钢铁有限公司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IT工程师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营销专员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鞍钢联众（广州）不锈钢有限公司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机械/质量工程师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IT工程师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广州通达汽车电气股份有限公司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嵌入式（Linux）软件工程师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硬件测试工程师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嵌入式硬件工程师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C++软件工程师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技术/管理培训生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助理工程理师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广州七喜医疗设备有限公司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客户服务工程师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广州维伯鑫生物科技有限公司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管培生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市场推广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广州伊藤家饼业有限公司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广州桑瑞通信设备有限公司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射频助理工程师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嵌入式助理工程师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结构助理工程师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市场助理经理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四川锦生鸿图消防设备有限公司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成都御雪网络科技有限公司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游戏UI设计实习生、游戏3D建模实习生、游戏原画设计实习生、游戏动画制作工程师、5web前端开发实习生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都江堰市雅思博文化培训学校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市场专员   咨询顾问   储备主管    奥数教师   英语教师   数学教师     语文教师   物理教师  化学教师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成都弘海文化传播有限公司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销售、主持，文员、财务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成都市尼科家具有限公司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渠道经理，招商经理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鑫和易融资担保有限公司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车贷业务员、业务内勤、驾管专员、理财专员、电销专员</w:t>
            </w: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拍卖业务员、信贷专员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成都海螺型材有限公司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销售经理，财务结算，销售内勤管理，机械技术员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成都博为峰软件技术有限公司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市场推广实习生  电话销售实习生  软件测试实习生   JAVA开发实习生   网络维护K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四川宏盛鼎兴建材有限责任公司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上海燊升信息科技有限公司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储备干部、事专员、投资顾问、云端后期管理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成都紫晶广告有限公司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总经理助理、助理、媒介专员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湖南金证投资咨询顾问有限公司成都分公司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行政前台、投资顾问、分析师助理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成都利禧会展服务有限公司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总经理秘书  储备干部 销售顾问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四川鸿峰懿科技有限公司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支付宝市场推广经理  事专员 市场专员 市场运营专员 </w:t>
            </w: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支付宝口碑BD销售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北方汽车专修学校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汽修教师 招生教师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四川元朝实业有限责任公司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店面销售   业务员三  电话销售四  前台接待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成都恒瑞医疗器械有限公司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销售经理、销售工程师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四川建勋信息科技有限公司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NET软件开发工程师 网站运营  设计 文案  销售员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成都麦子信息技术有限公司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市场运营 网络营销 UI实习生  网站编辑实习生 IT技术支持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成都市语言家翻译社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市场专员 英语翻译  陌上管理储备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湖南巨景证券投资顾问有限公司四川分公司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证券投资顾问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成都米诺爱家信息技术有限公司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市场营销策划  室内设计师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四川华可教育投资管理有限公司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司法辅助员(书记员)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四川省明强投资管理有限责任公司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业务员 客户经理 行政事专员  权证专员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成都龙湖物业服务有限公司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租售顾问  管家助理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成都御百国际医药科技有限公司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事/行政/财务  销售代表  招商专员  储备干部 讲师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成都意美世家商贸有限公司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进口家具销售顾问 进口品牌项目助理  订单文员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成都博德精创建材有限公司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   销售代表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四川模音科技有限公司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销售组长  电话销售  售前客服  事专员   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四川蜀都信达商品经营有限公司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销售/团队经理  网络销售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四川省华川药业有限公司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内务经理  招商专员 销售代表  实习生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成都勤善堂商贸有限公司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健康代表  业务储备干部 营养师助理  旅游顾问  导游 事助理  电商专员  文案策划  客服/技术支持  市场营销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四川唐邦知识产权代理有限公司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知识产权专员  知识产权顾问  知识产权分析师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成都商途天下网络技术有限公司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电子商务专员  续签客服  阿里巴巴店铺运营、店铺美工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成都市恒升和电子有限公司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广州市艾索电子产品有限公司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商务助理  技术工程师  销售工程师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成都卡乐弗教育咨询有限公司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英语老师  招生老师  课程顾问  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成都艾郦广告公司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市场专员   业务员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成都聚义顺网络科技有限公司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网络销售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四川龙帮科技有限公司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销售精英  电商主管  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深圳市天瑞地安网络科技有限公司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Java开发实习岗位   平面设计岗位  </w:t>
            </w: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网页设计实习岗位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成都聚商圈网络科技有限公司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储备干部、 微信专员、 网络营销、 高级咨询顾问 、资源收集专员、 客服专员、 营运专员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成都中天德藏文化传播有限公司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销售（业务）经理、主管、代表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中信银行股份有限公司信用卡中心成都分中心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成都汗学教育科技有限公司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兼职教师  基层管理  储备干部  课程顾问  事主管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成都市兴源电器有限公司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销售员   生产储备干部   技术员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成都飞鸟通信有限公司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回访客服    课程规划师    客户经理        软件工程师    通信技术工程师（NET）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康泰塑胶科技集团有限公司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习会计  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成都泰杨科技有限公司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实习生  信息专员  客服  渠道销售  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乐山茂松软件有限公司成都分公司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APP营销专员   产品专员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成都世纪云创科技有限公司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JAVA编程  UI设计师   PHP开发   Web前端开发实习生  市场助理  咨询助理    行政助理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成都黄丰科技有限公司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区域经理   助理   网店运营 美工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成都链家贝森分公司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房产经纪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四川奥思特边坡防护工程有限公司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厂长助理  业务经理  力资源专员  董事长秘书  开发工程师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成都用心车汇服务有限公司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高级续保销售代表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四川易优游科技有限公司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网络销售  淘宝客服  财务员    储备干部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3163E7" w:rsidRPr="003163E7" w:rsidTr="003163E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成都宇辉力资源管理有限公司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E7" w:rsidRPr="003163E7" w:rsidRDefault="003163E7" w:rsidP="003163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话务专员   招聘专员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E7" w:rsidRPr="003163E7" w:rsidRDefault="003163E7" w:rsidP="003163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</w:tbl>
    <w:p w:rsidR="00FA2743" w:rsidRDefault="00FA2743" w:rsidP="00FA2743">
      <w:pPr>
        <w:ind w:leftChars="-270" w:left="-567" w:firstLineChars="202" w:firstLine="426"/>
        <w:rPr>
          <w:rFonts w:ascii="宋体" w:eastAsia="宋体" w:hAnsi="宋体" w:cs="宋体"/>
          <w:b/>
          <w:bCs/>
          <w:kern w:val="0"/>
          <w:szCs w:val="21"/>
        </w:rPr>
      </w:pPr>
    </w:p>
    <w:p w:rsidR="00FA2743" w:rsidRPr="003163E7" w:rsidRDefault="00FA2743" w:rsidP="00FA2743">
      <w:pPr>
        <w:ind w:leftChars="-270" w:left="-567" w:firstLineChars="202" w:firstLine="426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、4月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21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日参与第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场校园春季双选会单位（2017年4月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21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日上午9点30，三教中心花园）</w:t>
      </w:r>
    </w:p>
    <w:tbl>
      <w:tblPr>
        <w:tblW w:w="9938" w:type="dxa"/>
        <w:jc w:val="center"/>
        <w:tblInd w:w="93" w:type="dxa"/>
        <w:tblLook w:val="04A0"/>
      </w:tblPr>
      <w:tblGrid>
        <w:gridCol w:w="960"/>
        <w:gridCol w:w="3780"/>
        <w:gridCol w:w="1196"/>
        <w:gridCol w:w="4002"/>
      </w:tblGrid>
      <w:tr w:rsidR="00FA2743" w:rsidRPr="00FA2743" w:rsidTr="00FA2743">
        <w:trPr>
          <w:trHeight w:val="5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提供职位名称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四川麦当劳餐厅食品有限公司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见习经理（管理培训生）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乐山茂松软件有限公司成都分公司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互联网SEO专员,海外运营专员,测试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中铁港航局集团第三工程有限公司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财会类人员,土建人员,法学,行政管理类,市场营销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成都邦飞科技有限公司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嵌入式软件工程师,C  软件工程师,嵌入式、C   QT实习生,嵌入式软件工程师,Android开发工程师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成都卓佳房地产投资管理有限公司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策划顾问,商业地产招商顾问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宁波太平鸟风尚男装有限公司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营运储备,设计储备,陈列储备,商品储备,商品储备,人才发展储备</w:t>
            </w:r>
          </w:p>
        </w:tc>
      </w:tr>
      <w:tr w:rsidR="00FA2743" w:rsidRPr="00FA2743" w:rsidTr="00FA2743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成都市郫县戴氏高中考培训学校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F609B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初高中数学教师,少儿英语教师,小学、初中、高中语文教师,小学、初中、高中语文教师,高中文综教师,初、高中物理教师,初、高中化学教师,小初高各科教师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全友家私有限公司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市场推广经理,店面储备管理人员,空间陈列设计师,旺旺客服/电子商务专员,运营专员,工程监理,定制运营设计师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波鸿集团有限公司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储备干部、客户经理、档案管理员、事故专员、后勤支持、备件专员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四川晟司科技发展有限公司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金融软件开发工程师（银行）,金融软件测试工程师,UI设计师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成都风境创意科技有限公司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岗前游戏动画师,游戏动画师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北京集佳知识产权代理有限公司成都分公司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销售代表,专利顾问,销售顾问,知识产权顾问,电话营销,电话营销,客户代表,业务代表,业务员,律师助理,知识产权顾问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四川恒丰和食品发展有限公司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电商助理,销售人员,食品研发人员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成都蓝海基业信息技术有限公司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招聘专员,培训专员,客户代表,商务代表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成都考尚教育咨询有限公司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教育顾问,储备主管,见习经理,销售主管,讲师,英语老师,见习经理,讲师,教育顾问,储备主管,董事长助理,教务助理,英语老师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成都禅德太阳能电力有限公司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实习生,销售助理,行政专员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成都英才软件职业技能培训学校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招生专员,Java工程师,对日软件工程师,Java培训讲师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北京中公教育科技股份有限公司四川分公司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讲师,市场专员（储备干部）,客服专员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四川链家房地产经纪有限公司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房地产经纪人,金融顾问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易指生活（上海）科技股份有限公司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互联网电商专员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宜宾天原集团股份有限公司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2017应届生,管理培训生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四川丹甫环境科技有限公司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机械技术员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成都广搜天下科技有限公司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电子商务顾问(销售),市场经理助理,储备干部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四川饭扫光食品股份有限公司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销售人员,项目申报,现场品控,电商美工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山东二五六网络电子商务有限公司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渠道专员,市场专员,市场专员,区域代表,仓储管理员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天津港保税区源鹏食品配料有限公司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储备干部,实验助理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成都晴朗教育咨询有限公司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学龄老师,幼儿老师,招生老师,行政前台,客服专员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成都市一方水土广告有限公司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行政助理,客户经理,会计助理,会议执行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成都市无忧装饰工程有限公司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设计师助理,市场专员,网络营销,电话营销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成都今麦郎面业有限公司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生产储备干部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成都市金牛区树才学校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学科教师（班课/一对一）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北京奇光影业有限公司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F609B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编剧助理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成都恒博天宇建材有限公司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销售助理,市场助理,销售顾问,培训专员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成都市小蜗置家科技有限责任公司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客户经理,设计师助理,人才招聘专员,财务助理,电台主持</w:t>
            </w:r>
          </w:p>
        </w:tc>
      </w:tr>
      <w:tr w:rsidR="00FA2743" w:rsidRPr="00FA2743" w:rsidTr="00FA2743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深圳市现代教育科技文化有限公司四川分公司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现代教育集团2017招聘少儿英语老师、教育顾问、储备干部、班主任、会计、人事行政专员、管理培训生、创客事业部老师、创客事业部市场销售顾问、New-Talk在线客服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成都华西公用医疗信息服务有限公司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软件工程师,运维工程师（华西医院）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重庆市渝中区假日枫英语培训有限公司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英语翻译/文案,国际幼教,市场专员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海程邦达国际物流有限公司成都分公司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操作,报关员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平安普惠投资咨询有限公司成都提督街分公司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总部审批岗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四川德霖建筑装饰工程有限公司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资料员,水电造价员,钢结构造价员,装饰工程施工管理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四川新希望营养制品有限公司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销售管理培训生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成都三叠寰宇科技有限公司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VR美术师,3D游戏角色/场景美术师,游戏动画师,游戏原画师,游戏修图师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四川杨国福食品有限公司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F609B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检验/化验/研发人员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雅诗阁物业管理（上海）有限公司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工程部员工,销售主管,销售部实习生,人力资源实习生,前厅部接待员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成都军通通信股份有限公司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英才生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成都市奇伟文化艺术发展有限公司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幼儿美术老师/助教,课程顾问（市场营销）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爱建证券有限责任公司成都双林路证券营业部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成都事宜家科技有限责任公司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新媒体运营(实习生)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成都艾科斯伦医疗科技有限公司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F609B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6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研发技术员,销售专员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成都中软卓越信息技术有限公司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软件设计工程师以及管培生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成都正大有限公司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生产管理储备干部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北京天创盛世数码科技有限公司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技术储备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华安证券股份有限公司成都高升桥路证券营业部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投资顾问助理,管理培训生,营销行政助理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浙江精工能源科技集团有限公司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电站运维类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四川迈士人力资源管理有限公司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人力资源咨询顾问,商务拓展管培生,人才规划助理顾问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深圳市爱施德股份有限公司成都分公司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客户代表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四川鼎宏商标代理有限公司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销售代表,知识产权顾问,专利顾问,互联网专员,数据处理工程师,科技项目申报撰写专员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成都川越教育服务责任有限公司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网络推广,视频制作,市场运营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四川机电技术学校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电子商务教师岗,电子信息教师岗,旅游管理教师岗,幼儿教育教师岗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成都欧立教育咨询有限公司都江堰分公司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教育咨询师/市场专员/学管师/小初高各科老师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成都捷翊汽车租赁有限责任公司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客户经理,管理培训生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深圳征路者电子科技有限公司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企划部专员,办事处经理主管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上海优猎企业管理咨询有限公司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管理培训生,人事专员,招聘专员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成都京东方光电科技有限公司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设备工艺工程师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成都五月花高级技工学校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数学教师,英语教师,幼教教师,机器人教师,思政教师,礼仪教师,汽修教师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四川易小保网络科技有限公司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管理培训生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四川味魔坊食品有限责任公司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电子商务专员,销售代表,客服专员,品控员,食品化验员,电工/机修工,库管,采购助理,会计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四川众置建筑装饰安装工程有限公司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工程助理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成都嘉诚精细化工有限公司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四川御顺金融外包服务有限公司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客户经理,权证专员,网络客服（非营销）,商务顾问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万联证券股份有限公司成都分公司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柜台综合岗,运营综合岗,客户经理,校园大使（实习生）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新开普电子股份有限公司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销售经理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阿坝州九寨沟县天源豪生度假酒店有限责任公司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酒店、景区实习就业人员</w:t>
            </w:r>
          </w:p>
        </w:tc>
      </w:tr>
      <w:tr w:rsidR="00FA2743" w:rsidRPr="00FA2743" w:rsidTr="00FA274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成都思越仁达企业管理咨询有限公司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项目助理</w:t>
            </w:r>
          </w:p>
        </w:tc>
      </w:tr>
      <w:tr w:rsidR="00FA2743" w:rsidRPr="00FA2743" w:rsidTr="00FA274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四川金忠食品股份有限公司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生产管理（储备）,质检员,销售人员,体系专员,现场品管,环境专员,物流专员</w:t>
            </w:r>
          </w:p>
        </w:tc>
      </w:tr>
      <w:tr w:rsidR="00FA2743" w:rsidRPr="00FA2743" w:rsidTr="00FA274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成都蜀茂钻石有限公司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43" w:rsidRPr="00FA2743" w:rsidRDefault="00FA2743" w:rsidP="00FA27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27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管理培训生（区域经理、培训、后勤方向）</w:t>
            </w:r>
          </w:p>
        </w:tc>
      </w:tr>
    </w:tbl>
    <w:p w:rsidR="003202CF" w:rsidRPr="003163E7" w:rsidRDefault="003202CF" w:rsidP="003202CF">
      <w:pPr>
        <w:ind w:leftChars="-270" w:left="-567" w:firstLineChars="202" w:firstLine="426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浙江台州重点企业组团参与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4月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21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日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校园春季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双选会单位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：台州伟博人力资源开发有限公司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A、办公文员 ,B、网络平台专员 ,C、人事专员 ,D、财务人员 ,E、客服专员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2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：浙江十方聚电子商务有限公司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A、营销顾问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3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：浙江东音泵业股份有限公司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A、管理培训生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4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：台州市凯华汽车模具有限公司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A、总经理秘书 ,B、外贸业务员 ,C、模具设计助理 ,D、模具项目助理 ,E、数控编程助理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5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：浙江万胜智能科技股份有限公司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 xml:space="preserve">招聘： A、研发人员 ,B、技术服务 ,C、销售人员 ,D、人力资源管理 ,E、品质管理 ,F、仓库管理 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6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：浙江泰斯特信息科技有限公司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A、软件工程师 ,B、化工工程员 ,C、电子技术员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7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：浙江康和机械科技有限公司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A、产品设计工程师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8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：浙江永贵电器股份有限公司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A、研发/工艺工程师 ,B、会计 ,C、证劵法务助理 ,D、企业文化专员 ,E、文秘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9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：三门技师学院（筹）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A、专业课教师 ,B、专业课教师 ,C、专业课教师 ,D、专业课教师 ,E、专业课教师 ,F、专业课教师 ,G、专业课教师 ,H、文化课教师 ,I、文化课教师 ,J、文化课教师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0：浙江圣大皮革有限公司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A、文职人员 ,B、管理储干 ,C、技术储备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lastRenderedPageBreak/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11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 浙江凯华模具有限公司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A、外贸储备干部 ,B、设计储备干部 ,C、品质储备干部 ,D、数控储备干部 ,E、项目储备干部 ,F、工艺储备干部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12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：浙江拱东医疗科技有限公司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A、外贸业务员 ,B、销售代表 ,C、文案策划 ,D、模具设计 ,E、实验室检验员 ,F、秘书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13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：浙江天翀车灯集团有限公司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A、质量部部长 ,B、体系工程师 ,C、项目经理 ,D、项目质量工程师 ,E、项目工艺工程师 ,F、车灯产品设计工程师 ,G、产品开发工程师 ,H、供应商质量工程师（SQE） ,I、采购工程师（电子/线束）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14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：浙江朗华制药有限公司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A、EHS工程师 ,B、研发主管、分析主管、项目主管 ,C、技术员、项目助理 ,D、技术员、研发助理、项目助理 ,E、工艺员 ,F、QC、QA、注册员 ,G、QC ,H、工程技术人员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15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：浙江永强集团股份有限公司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A、储备干部/技术员 ,B、品质监管 ,C、测试员 ,D、信息管理员 ,E、外贸业务 ,F、自动化模具设计 ,G、产品设计、包装设计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16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：台州市轨道交通建设开发有限公司</w:t>
      </w:r>
      <w:r w:rsidRPr="00234ED5">
        <w:rPr>
          <w:rFonts w:asciiTheme="minorEastAsia" w:hAnsiTheme="minorEastAsia"/>
          <w:sz w:val="24"/>
          <w:szCs w:val="24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br/>
        <w:t>招聘： A、文秘 ,B、网络管理员 ,C、纪检监察员 ,D、审计主管 ,E、财务会计 ,F、投融资管理人员 ,G、ERP系统管理员 ,H、人事专员 ,I、副总工程师 ,J、结构工程师 ,K、造价专员 ,L、合同档案管理员 ,M、规划管理员</w:t>
      </w:r>
    </w:p>
    <w:p w:rsidR="003202CF" w:rsidRPr="00234ED5" w:rsidRDefault="003202CF" w:rsidP="003202C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17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：台州易宏实业有限公司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A、技术储备干部 ,B、计量员 ,C、外贸员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18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：塔罗斯控股有限公司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A、储备干部 ,B、人事专员 ,C、市场专员 ,D、工业设计 ,E、技术员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202CF" w:rsidRDefault="003202CF" w:rsidP="003202CF">
      <w:pPr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19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：浙江德斯泰新材料股份有限公司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A、研发助理工程师 ,B、生产管理员 ,C、生产管理员 ,D、设备技术员 ,E、 销售工程师 ,F、企业文化专员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3163E7" w:rsidRPr="003202CF" w:rsidRDefault="003202CF" w:rsidP="003202CF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展位2</w:t>
      </w:r>
      <w:r w:rsidRPr="00234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0</w:t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：杭州奇鼎饮品科技有限公司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  <w:r w:rsidRPr="00234ED5">
        <w:rPr>
          <w:rFonts w:asciiTheme="minorEastAsia" w:hAnsiTheme="minorEastAsia"/>
          <w:color w:val="000000"/>
          <w:sz w:val="24"/>
          <w:szCs w:val="24"/>
        </w:rPr>
        <w:br/>
      </w:r>
      <w:r w:rsidRPr="00234ED5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招聘： A、审计助理 ,B、培训师 ,C、饮品研发 ,D、食品质检 ,E、行政前台 ,F、督导 ,G、客服经理 ,H、储备干部</w:t>
      </w:r>
      <w:r w:rsidRPr="00234ED5">
        <w:rPr>
          <w:rStyle w:val="apple-converted-space"/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sectPr w:rsidR="003163E7" w:rsidRPr="003202CF" w:rsidSect="003163E7">
      <w:pgSz w:w="11906" w:h="16838"/>
      <w:pgMar w:top="1440" w:right="1191" w:bottom="709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B5" w:rsidRDefault="00AC60B5" w:rsidP="00447213">
      <w:r>
        <w:separator/>
      </w:r>
    </w:p>
  </w:endnote>
  <w:endnote w:type="continuationSeparator" w:id="1">
    <w:p w:rsidR="00AC60B5" w:rsidRDefault="00AC60B5" w:rsidP="0044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B5" w:rsidRDefault="00AC60B5" w:rsidP="00447213">
      <w:r>
        <w:separator/>
      </w:r>
    </w:p>
  </w:footnote>
  <w:footnote w:type="continuationSeparator" w:id="1">
    <w:p w:rsidR="00AC60B5" w:rsidRDefault="00AC60B5" w:rsidP="0044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13"/>
    <w:rsid w:val="00000A73"/>
    <w:rsid w:val="00031F8F"/>
    <w:rsid w:val="00047DE3"/>
    <w:rsid w:val="001416F0"/>
    <w:rsid w:val="00230991"/>
    <w:rsid w:val="00286A88"/>
    <w:rsid w:val="003163E7"/>
    <w:rsid w:val="003202CF"/>
    <w:rsid w:val="003658A8"/>
    <w:rsid w:val="00447213"/>
    <w:rsid w:val="004817A2"/>
    <w:rsid w:val="00525325"/>
    <w:rsid w:val="00532D52"/>
    <w:rsid w:val="006243E7"/>
    <w:rsid w:val="006D0B34"/>
    <w:rsid w:val="006F1ED8"/>
    <w:rsid w:val="00722DA0"/>
    <w:rsid w:val="00780B76"/>
    <w:rsid w:val="008236D9"/>
    <w:rsid w:val="00865559"/>
    <w:rsid w:val="008A01F2"/>
    <w:rsid w:val="008A2205"/>
    <w:rsid w:val="008A5341"/>
    <w:rsid w:val="00957D28"/>
    <w:rsid w:val="009C5103"/>
    <w:rsid w:val="00A17D33"/>
    <w:rsid w:val="00AC60B5"/>
    <w:rsid w:val="00B0219E"/>
    <w:rsid w:val="00BD281D"/>
    <w:rsid w:val="00CE5EA1"/>
    <w:rsid w:val="00D00AC0"/>
    <w:rsid w:val="00E028FE"/>
    <w:rsid w:val="00EA148D"/>
    <w:rsid w:val="00EB61A5"/>
    <w:rsid w:val="00EC3CB0"/>
    <w:rsid w:val="00EE22FC"/>
    <w:rsid w:val="00F103B5"/>
    <w:rsid w:val="00F50CAA"/>
    <w:rsid w:val="00F565EF"/>
    <w:rsid w:val="00F96B6E"/>
    <w:rsid w:val="00FA2743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472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63E7"/>
    <w:rPr>
      <w:color w:val="800080"/>
      <w:u w:val="single"/>
    </w:rPr>
  </w:style>
  <w:style w:type="paragraph" w:customStyle="1" w:styleId="font5">
    <w:name w:val="font5"/>
    <w:basedOn w:val="a"/>
    <w:rsid w:val="0031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31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163E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163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16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3163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3163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16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3163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163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20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" TargetMode="External"/><Relationship Id="rId13" Type="http://schemas.openxmlformats.org/officeDocument/2006/relationships/hyperlink" Target="http://jy.xhu.edu.cn/Special/2190?date=2017-04-17%2014%3A00%3A00" TargetMode="External"/><Relationship Id="rId18" Type="http://schemas.openxmlformats.org/officeDocument/2006/relationships/hyperlink" Target="http://jy.xhu.edu.cn/Special/2166?date=2017-04-18%2014%3A33%3A56" TargetMode="External"/><Relationship Id="rId26" Type="http://schemas.openxmlformats.org/officeDocument/2006/relationships/hyperlink" Target="http://jy.xhu.edu.cn/Special/2203?date=2017-04-21%2014%3A00%3A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y.xhu.edu.cn/Special/2222?date=2017-04-19%2014%3A00%3A0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jy.xhu.edu.cn/Special/2219?date=2017-04-17%2013%3A00%3A00" TargetMode="External"/><Relationship Id="rId17" Type="http://schemas.openxmlformats.org/officeDocument/2006/relationships/hyperlink" Target="http://jy.xhu.edu.cn/Special/2198?date=2017-04-18%2014%3A00%3A00" TargetMode="External"/><Relationship Id="rId25" Type="http://schemas.openxmlformats.org/officeDocument/2006/relationships/hyperlink" Target="http://jy.xhu.edu.cn/News/2009/26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jy.xhu.edu.cn/Special/2226?date=2017-04-18%2013%3A00%3A00" TargetMode="External"/><Relationship Id="rId20" Type="http://schemas.openxmlformats.org/officeDocument/2006/relationships/hyperlink" Target="http://jy.xhu.edu.cn/Special/2199?date=2017-04-19%2013%3A00%3A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y.xhu.edu.cn/Special/2208?date=2017-04-17%2009%3A30%3A00" TargetMode="External"/><Relationship Id="rId24" Type="http://schemas.openxmlformats.org/officeDocument/2006/relationships/hyperlink" Target="http://jy.xhu.edu.cn/Special/2163?date=2017-04-20%2014%3A30%3A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y.xhu.edu.cn/Special/2218?date=2017-04-17%2015%3A00%3A00" TargetMode="External"/><Relationship Id="rId23" Type="http://schemas.openxmlformats.org/officeDocument/2006/relationships/hyperlink" Target="http://jy.xhu.edu.cn/Special/2227?date=2017-04-20%2014%3A00%3A00" TargetMode="External"/><Relationship Id="rId28" Type="http://schemas.openxmlformats.org/officeDocument/2006/relationships/hyperlink" Target="http://jy.xhu.edu.cn/Special/2158?date=2017-04-21%2014%3A30%3A00" TargetMode="External"/><Relationship Id="rId10" Type="http://schemas.openxmlformats.org/officeDocument/2006/relationships/hyperlink" Target="http://jy.xhu.edu.cn/Special/2220?date=2017-04-14%2014%3A30%3A00" TargetMode="External"/><Relationship Id="rId19" Type="http://schemas.openxmlformats.org/officeDocument/2006/relationships/hyperlink" Target="http://jy.xhu.edu.cn/News/2009/26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2181?date=2017-04-14%2014%3A30%3A00" TargetMode="External"/><Relationship Id="rId14" Type="http://schemas.openxmlformats.org/officeDocument/2006/relationships/hyperlink" Target="http://jy.xhu.edu.cn/Special/2216?date=2017-04-17%2014%3A02%3A20" TargetMode="External"/><Relationship Id="rId22" Type="http://schemas.openxmlformats.org/officeDocument/2006/relationships/hyperlink" Target="http://jy.xhu.edu.cn/Special/2154?date=2017-04-19%2014%3A00%3A44" TargetMode="External"/><Relationship Id="rId27" Type="http://schemas.openxmlformats.org/officeDocument/2006/relationships/hyperlink" Target="http://jy.xhu.edu.cn/Special/2155?date=2017-04-21%2014%3A00%3A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52E2-9D46-4622-839B-EB3309E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2017-04-14T01:55:00Z</dcterms:created>
  <dcterms:modified xsi:type="dcterms:W3CDTF">2017-04-14T02:02:00Z</dcterms:modified>
</cp:coreProperties>
</file>